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3101" w14:textId="77777777" w:rsidR="000A727B" w:rsidRPr="000C75C7" w:rsidRDefault="000A727B" w:rsidP="000A72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5C7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</w:p>
    <w:p w14:paraId="62CBE031" w14:textId="6819F7D6" w:rsidR="005249D3" w:rsidRPr="000C75C7" w:rsidRDefault="000A727B" w:rsidP="000A72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5C7">
        <w:rPr>
          <w:rFonts w:ascii="Times New Roman" w:hAnsi="Times New Roman" w:cs="Times New Roman"/>
          <w:b/>
          <w:bCs/>
          <w:sz w:val="24"/>
          <w:szCs w:val="24"/>
        </w:rPr>
        <w:t>в области энергосбережения и повышения энергетической эффективности за 2024 год</w:t>
      </w:r>
    </w:p>
    <w:p w14:paraId="4745ABFA" w14:textId="56E36A7D" w:rsidR="000A727B" w:rsidRPr="000C75C7" w:rsidRDefault="000A727B" w:rsidP="000A72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22014D" w14:textId="2F09A7F2" w:rsidR="0036304C" w:rsidRPr="0065673A" w:rsidRDefault="000A727B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В целях исполнения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Федерации, </w:t>
      </w:r>
      <w:r w:rsidRPr="0065673A">
        <w:rPr>
          <w:rFonts w:ascii="Times New Roman" w:hAnsi="Times New Roman" w:cs="Times New Roman"/>
          <w:sz w:val="24"/>
          <w:szCs w:val="24"/>
        </w:rPr>
        <w:t>между ГБДОУ детским садом №84</w:t>
      </w:r>
      <w:r w:rsidRPr="0065673A">
        <w:rPr>
          <w:rFonts w:ascii="Times New Roman" w:hAnsi="Times New Roman" w:cs="Times New Roman"/>
          <w:sz w:val="24"/>
          <w:szCs w:val="24"/>
        </w:rPr>
        <w:t xml:space="preserve"> Невского района Санкт-Петербурга</w:t>
      </w:r>
      <w:r w:rsidRPr="0065673A">
        <w:rPr>
          <w:rFonts w:ascii="Times New Roman" w:hAnsi="Times New Roman" w:cs="Times New Roman"/>
          <w:sz w:val="24"/>
          <w:szCs w:val="24"/>
        </w:rPr>
        <w:t xml:space="preserve"> и </w:t>
      </w:r>
      <w:r w:rsidRPr="0065673A">
        <w:rPr>
          <w:rFonts w:ascii="Times New Roman" w:hAnsi="Times New Roman" w:cs="Times New Roman"/>
          <w:sz w:val="24"/>
          <w:szCs w:val="24"/>
        </w:rPr>
        <w:t xml:space="preserve">АО «Петербургская сбытовая компания» 27 января 2023 года заключен </w:t>
      </w:r>
      <w:proofErr w:type="spellStart"/>
      <w:r w:rsidRPr="0065673A">
        <w:rPr>
          <w:rFonts w:ascii="Times New Roman" w:hAnsi="Times New Roman" w:cs="Times New Roman"/>
          <w:sz w:val="24"/>
          <w:szCs w:val="24"/>
        </w:rPr>
        <w:t>энергосервисный</w:t>
      </w:r>
      <w:proofErr w:type="spellEnd"/>
      <w:r w:rsidRPr="0065673A">
        <w:rPr>
          <w:rFonts w:ascii="Times New Roman" w:hAnsi="Times New Roman" w:cs="Times New Roman"/>
          <w:sz w:val="24"/>
          <w:szCs w:val="24"/>
        </w:rPr>
        <w:t xml:space="preserve"> контракт № 0372200118522000001-84.</w:t>
      </w:r>
      <w:r w:rsidRPr="0065673A">
        <w:rPr>
          <w:rFonts w:ascii="Times New Roman" w:hAnsi="Times New Roman" w:cs="Times New Roman"/>
          <w:sz w:val="24"/>
          <w:szCs w:val="24"/>
        </w:rPr>
        <w:t xml:space="preserve"> </w:t>
      </w:r>
      <w:r w:rsidR="0036304C" w:rsidRPr="0065673A">
        <w:rPr>
          <w:rFonts w:ascii="Times New Roman" w:hAnsi="Times New Roman" w:cs="Times New Roman"/>
          <w:sz w:val="24"/>
          <w:szCs w:val="24"/>
        </w:rPr>
        <w:t>Контракт предполаг</w:t>
      </w:r>
      <w:r w:rsidR="0065673A" w:rsidRPr="0065673A">
        <w:rPr>
          <w:rFonts w:ascii="Times New Roman" w:hAnsi="Times New Roman" w:cs="Times New Roman"/>
          <w:sz w:val="24"/>
          <w:szCs w:val="24"/>
        </w:rPr>
        <w:t>а</w:t>
      </w:r>
      <w:r w:rsidR="006C5726">
        <w:rPr>
          <w:rFonts w:ascii="Times New Roman" w:hAnsi="Times New Roman" w:cs="Times New Roman"/>
          <w:sz w:val="24"/>
          <w:szCs w:val="24"/>
        </w:rPr>
        <w:t>ет</w:t>
      </w:r>
      <w:r w:rsidR="0065673A" w:rsidRPr="0065673A">
        <w:rPr>
          <w:rFonts w:ascii="Times New Roman" w:hAnsi="Times New Roman" w:cs="Times New Roman"/>
          <w:sz w:val="24"/>
          <w:szCs w:val="24"/>
        </w:rPr>
        <w:t xml:space="preserve"> замену в учреждении люминесцентных ламп </w:t>
      </w:r>
      <w:r w:rsidR="006C5726">
        <w:rPr>
          <w:rFonts w:ascii="Times New Roman" w:hAnsi="Times New Roman" w:cs="Times New Roman"/>
          <w:sz w:val="24"/>
          <w:szCs w:val="24"/>
        </w:rPr>
        <w:t xml:space="preserve">и ламп накаливания </w:t>
      </w:r>
      <w:r w:rsidR="0036304C" w:rsidRPr="0065673A">
        <w:rPr>
          <w:rFonts w:ascii="Times New Roman" w:hAnsi="Times New Roman" w:cs="Times New Roman"/>
          <w:sz w:val="24"/>
          <w:szCs w:val="24"/>
        </w:rPr>
        <w:t>на энергоэффективные, в первую очередь светодиодные, источники света.</w:t>
      </w:r>
    </w:p>
    <w:p w14:paraId="0379EBFD" w14:textId="69E37C73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>Использование таких источников света позволяет не только добиться существенной экономии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(р</w:t>
      </w:r>
      <w:r w:rsidRPr="000C75C7">
        <w:rPr>
          <w:rFonts w:ascii="Times New Roman" w:hAnsi="Times New Roman" w:cs="Times New Roman"/>
          <w:sz w:val="24"/>
          <w:szCs w:val="24"/>
        </w:rPr>
        <w:t>азмер достигнутой экономии в денежном выражении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726">
        <w:rPr>
          <w:rFonts w:ascii="Times New Roman" w:hAnsi="Times New Roman" w:cs="Times New Roman"/>
          <w:sz w:val="24"/>
          <w:szCs w:val="24"/>
        </w:rPr>
        <w:t xml:space="preserve">за </w:t>
      </w:r>
      <w:r w:rsidRPr="000C75C7">
        <w:rPr>
          <w:rFonts w:ascii="Times New Roman" w:hAnsi="Times New Roman" w:cs="Times New Roman"/>
          <w:sz w:val="24"/>
          <w:szCs w:val="24"/>
        </w:rPr>
        <w:t>202</w:t>
      </w:r>
      <w:r w:rsidR="006C5726">
        <w:rPr>
          <w:rFonts w:ascii="Times New Roman" w:hAnsi="Times New Roman" w:cs="Times New Roman"/>
          <w:sz w:val="24"/>
          <w:szCs w:val="24"/>
        </w:rPr>
        <w:t>4</w:t>
      </w:r>
      <w:r w:rsidRPr="000C75C7">
        <w:rPr>
          <w:rFonts w:ascii="Times New Roman" w:hAnsi="Times New Roman" w:cs="Times New Roman"/>
          <w:sz w:val="24"/>
          <w:szCs w:val="24"/>
        </w:rPr>
        <w:t xml:space="preserve"> год </w:t>
      </w:r>
      <w:r w:rsidR="006C5726">
        <w:rPr>
          <w:rFonts w:ascii="Times New Roman" w:hAnsi="Times New Roman" w:cs="Times New Roman"/>
          <w:sz w:val="24"/>
          <w:szCs w:val="24"/>
        </w:rPr>
        <w:t>составил</w:t>
      </w:r>
      <w:r w:rsidRPr="000C75C7">
        <w:rPr>
          <w:rFonts w:ascii="Times New Roman" w:hAnsi="Times New Roman" w:cs="Times New Roman"/>
          <w:sz w:val="24"/>
          <w:szCs w:val="24"/>
        </w:rPr>
        <w:t xml:space="preserve"> </w:t>
      </w:r>
      <w:r w:rsidR="00E56C83">
        <w:rPr>
          <w:rFonts w:ascii="Times New Roman" w:hAnsi="Times New Roman" w:cs="Times New Roman"/>
          <w:sz w:val="24"/>
          <w:szCs w:val="24"/>
        </w:rPr>
        <w:t>192</w:t>
      </w:r>
      <w:r w:rsidRPr="000C75C7">
        <w:rPr>
          <w:rFonts w:ascii="Times New Roman" w:hAnsi="Times New Roman" w:cs="Times New Roman"/>
          <w:sz w:val="24"/>
          <w:szCs w:val="24"/>
        </w:rPr>
        <w:t xml:space="preserve"> </w:t>
      </w:r>
      <w:r w:rsidR="00E56C83">
        <w:rPr>
          <w:rFonts w:ascii="Times New Roman" w:hAnsi="Times New Roman" w:cs="Times New Roman"/>
          <w:sz w:val="24"/>
          <w:szCs w:val="24"/>
        </w:rPr>
        <w:t>901</w:t>
      </w:r>
      <w:r w:rsidRPr="000C75C7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5726">
        <w:rPr>
          <w:rFonts w:ascii="Times New Roman" w:hAnsi="Times New Roman" w:cs="Times New Roman"/>
          <w:sz w:val="24"/>
          <w:szCs w:val="24"/>
        </w:rPr>
        <w:t>)</w:t>
      </w:r>
      <w:r w:rsidRPr="0065673A">
        <w:rPr>
          <w:rFonts w:ascii="Times New Roman" w:hAnsi="Times New Roman" w:cs="Times New Roman"/>
          <w:sz w:val="24"/>
          <w:szCs w:val="24"/>
        </w:rPr>
        <w:t xml:space="preserve">, но и повысить качество освещения, снизить нагрузку на зрение. </w:t>
      </w:r>
    </w:p>
    <w:p w14:paraId="798DA94F" w14:textId="15DE128A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Основными преимуществами светодиодных ламп являются: </w:t>
      </w:r>
    </w:p>
    <w:p w14:paraId="3DD74137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1. Низкое энергопотребление </w:t>
      </w:r>
    </w:p>
    <w:p w14:paraId="405C8873" w14:textId="38EB819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Светодиоды являются энергосберегающими источниками света, и их использование позволяет существенно экономить электрическую энергию по сравнению с лампами накаливания, люминесцентными лампами и неоном. Светодиодные лампы потребляют на 50-70% меньше электрической энергии, чем обычные. Для сравнения, одна 6-ти Ваттная светодиодная лампа заменяет одну 60-ти Ваттную лампу накаливания. </w:t>
      </w:r>
    </w:p>
    <w:p w14:paraId="47BF263E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2. Долгий срок службы </w:t>
      </w:r>
    </w:p>
    <w:p w14:paraId="09E2C87C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Благодаря отсутствию нити накала и газоразрядной среды срок службы светодиода достигает до 100 000 часов, что в 10 раз больше срока службы люминесцентной лампы. </w:t>
      </w:r>
    </w:p>
    <w:p w14:paraId="05DED416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3. Прочность, безопасность и стойкость к механическим воздействиям </w:t>
      </w:r>
    </w:p>
    <w:p w14:paraId="1780A3F4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Корпус светодиодной лампы изготовлен из алюминия и прочного пластика, который намного прочнее обычного стекла, используемого при изготовлении люминесцентных ламп и ламп накаливания. Отсутствие стеклянных деталей, нитей накаливания делает светодиоды устойчивыми к механическим воздействиям, ударам и вибрации. Светодиод – низковольтный электроприбор, который почти не нагревается, а значит электро- и пожаробезопасен. </w:t>
      </w:r>
    </w:p>
    <w:p w14:paraId="57294B44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4. Отсутствие мерцания </w:t>
      </w:r>
    </w:p>
    <w:p w14:paraId="3F7C4305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Лампы накаливания и люминесцентные лампы потребляют переменный ток, поэтому происходит мерцание, 100-120 вспышек в секунду, незаметное обычному человеческому глазу. Светодиодные лампы работают от постоянного тока, без мерцания, что гораздо полезнее для человеческих глаз. Светодиодные лампы обладают таким качеством как </w:t>
      </w:r>
      <w:proofErr w:type="spellStart"/>
      <w:r w:rsidRPr="0065673A">
        <w:rPr>
          <w:rFonts w:ascii="Times New Roman" w:hAnsi="Times New Roman" w:cs="Times New Roman"/>
          <w:sz w:val="24"/>
          <w:szCs w:val="24"/>
        </w:rPr>
        <w:t>безинерционность</w:t>
      </w:r>
      <w:proofErr w:type="spellEnd"/>
      <w:r w:rsidRPr="0065673A">
        <w:rPr>
          <w:rFonts w:ascii="Times New Roman" w:hAnsi="Times New Roman" w:cs="Times New Roman"/>
          <w:sz w:val="24"/>
          <w:szCs w:val="24"/>
        </w:rPr>
        <w:t xml:space="preserve">, то </w:t>
      </w:r>
      <w:r w:rsidRPr="0065673A">
        <w:rPr>
          <w:rFonts w:ascii="Times New Roman" w:hAnsi="Times New Roman" w:cs="Times New Roman"/>
          <w:sz w:val="24"/>
          <w:szCs w:val="24"/>
        </w:rPr>
        <w:lastRenderedPageBreak/>
        <w:t xml:space="preserve">есть при включении они сразу дают свет на 100% без какого-либо разогрева. При этом есть возможность управления яркостью и цветом свечения через контроллеры и </w:t>
      </w:r>
      <w:proofErr w:type="spellStart"/>
      <w:r w:rsidRPr="0065673A">
        <w:rPr>
          <w:rFonts w:ascii="Times New Roman" w:hAnsi="Times New Roman" w:cs="Times New Roman"/>
          <w:sz w:val="24"/>
          <w:szCs w:val="24"/>
        </w:rPr>
        <w:t>диммеры</w:t>
      </w:r>
      <w:proofErr w:type="spellEnd"/>
      <w:r w:rsidRPr="006567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190018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5. Различное рабочее напряжение </w:t>
      </w:r>
    </w:p>
    <w:p w14:paraId="2B0B95CC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При падении напряжения в сети обычные лампы перестанут работать. Светодиодные лампы могут работать от напряжения в диапазоне от 80 до 230 вольт, поэтому если произошло падение напряжения, то светодиодные лампы продолжат работать с меньшей яркостью. </w:t>
      </w:r>
    </w:p>
    <w:p w14:paraId="6BB0A8F6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>6. Отсутствие шума</w:t>
      </w:r>
    </w:p>
    <w:p w14:paraId="3314F772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 Светодиодные лампы абсолютно беззвучны. </w:t>
      </w:r>
    </w:p>
    <w:p w14:paraId="42617265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7. Высокая светоотдача </w:t>
      </w:r>
    </w:p>
    <w:p w14:paraId="366F22F6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Яркость светодиодов сравнима с неоном. Для сравнения: обычная лампа накаливания дает до 10 люмен на 1 Вт потребленной энергии, светодиоды – 50 люмен и выше. </w:t>
      </w:r>
    </w:p>
    <w:p w14:paraId="099794CA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8. Направленность излучения </w:t>
      </w:r>
    </w:p>
    <w:p w14:paraId="056D6723" w14:textId="2E54E30F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Выпускаются модификации светодиодов по направленности света с углами рассеяния светового потока от 10 до 140 градусов, поэтому конструкция светодиодов и светильников не требует специальных отражателей или рассеивателей. </w:t>
      </w:r>
    </w:p>
    <w:p w14:paraId="79A4476C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 xml:space="preserve">9. Экологическая безопасность </w:t>
      </w:r>
    </w:p>
    <w:p w14:paraId="2EDAFB1F" w14:textId="511A510D" w:rsidR="0065673A" w:rsidRP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3A">
        <w:rPr>
          <w:rFonts w:ascii="Times New Roman" w:hAnsi="Times New Roman" w:cs="Times New Roman"/>
          <w:sz w:val="24"/>
          <w:szCs w:val="24"/>
        </w:rPr>
        <w:t>Обычные люминесцентные лампы наполнены парами ртути, поэтому при повреждении лампы эти пары попадают в атмосферу. Светодиодные лампы не содержат вредных веществ, побочного ультрафиолетового или инфракрасного излучения, поэтому абсолютно безопасны для окружающей среды.</w:t>
      </w:r>
    </w:p>
    <w:p w14:paraId="6A392F5D" w14:textId="77777777" w:rsidR="0065673A" w:rsidRDefault="0065673A" w:rsidP="0065673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B3A8C9" w14:textId="77777777" w:rsidR="0065673A" w:rsidRDefault="0065673A" w:rsidP="000A727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D606E5" w14:textId="193EFBEC" w:rsidR="00E56C83" w:rsidRDefault="00E56C83" w:rsidP="000A727B">
      <w:pPr>
        <w:jc w:val="center"/>
      </w:pPr>
    </w:p>
    <w:sectPr w:rsidR="00E5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3F"/>
    <w:rsid w:val="000A727B"/>
    <w:rsid w:val="000C75C7"/>
    <w:rsid w:val="0036304C"/>
    <w:rsid w:val="005249D3"/>
    <w:rsid w:val="005E038B"/>
    <w:rsid w:val="0064273F"/>
    <w:rsid w:val="0065673A"/>
    <w:rsid w:val="006C5726"/>
    <w:rsid w:val="00A75C2A"/>
    <w:rsid w:val="00CB5F1D"/>
    <w:rsid w:val="00E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CC60"/>
  <w15:chartTrackingRefBased/>
  <w15:docId w15:val="{5412A8B4-ED6A-4460-AD37-2BE8F2D4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5C2A"/>
    <w:rPr>
      <w:i/>
      <w:iCs/>
    </w:rPr>
  </w:style>
  <w:style w:type="paragraph" w:styleId="a4">
    <w:name w:val="List Paragraph"/>
    <w:basedOn w:val="a"/>
    <w:uiPriority w:val="34"/>
    <w:qFormat/>
    <w:rsid w:val="00656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471</Words>
  <Characters>3170</Characters>
  <Application>Microsoft Office Word</Application>
  <DocSecurity>0</DocSecurity>
  <Lines>55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Дмитриева</dc:creator>
  <cp:keywords/>
  <dc:description/>
  <cp:lastModifiedBy>Эмилия Дмитриева</cp:lastModifiedBy>
  <cp:revision>2</cp:revision>
  <dcterms:created xsi:type="dcterms:W3CDTF">2024-12-01T17:55:00Z</dcterms:created>
  <dcterms:modified xsi:type="dcterms:W3CDTF">2024-12-01T20:47:00Z</dcterms:modified>
</cp:coreProperties>
</file>